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00" w:type="dxa"/>
        <w:tblInd w:w="0" w:type="dxa"/>
        <w:tblLook w:val="04A0" w:firstRow="1" w:lastRow="0" w:firstColumn="1" w:lastColumn="0" w:noHBand="0" w:noVBand="1"/>
      </w:tblPr>
      <w:tblGrid>
        <w:gridCol w:w="3404"/>
        <w:gridCol w:w="5296"/>
      </w:tblGrid>
      <w:tr w:rsidR="0047375C" w:rsidRPr="009C7452" w14:paraId="6D8E5F59" w14:textId="77777777" w:rsidTr="00E21E01">
        <w:trPr>
          <w:trHeight w:val="27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7395BB91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9A010" w14:textId="4EDB0491" w:rsidR="0047375C" w:rsidRPr="00C86BC1" w:rsidRDefault="00C86BC1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86BC1">
              <w:rPr>
                <w:lang w:val="en-US"/>
              </w:rPr>
              <w:t>Information Sources in Science and Technology</w:t>
            </w:r>
          </w:p>
        </w:tc>
      </w:tr>
      <w:tr w:rsidR="0047375C" w:rsidRPr="009C7452" w14:paraId="522910CB" w14:textId="77777777">
        <w:trPr>
          <w:trHeight w:val="583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9ECDBDC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Institute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Division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</w:tcPr>
          <w:p w14:paraId="5EBB4A95" w14:textId="7A106E72" w:rsidR="0047375C" w:rsidRPr="007D4704" w:rsidRDefault="00E03D14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Chair</w:t>
            </w:r>
            <w:r w:rsidR="005C2D19" w:rsidRPr="007D4704">
              <w:rPr>
                <w:lang w:val="en-US"/>
              </w:rPr>
              <w:t xml:space="preserve"> of Material Engineering, Faculty of Material Engineering and Physics </w:t>
            </w:r>
          </w:p>
        </w:tc>
      </w:tr>
      <w:tr w:rsidR="0047375C" w14:paraId="7323BDAC" w14:textId="77777777">
        <w:trPr>
          <w:trHeight w:val="289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C760D59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hours</w:t>
            </w:r>
            <w:proofErr w:type="spellEnd"/>
            <w:r>
              <w:rPr>
                <w:b/>
              </w:rPr>
              <w:t>:</w:t>
            </w:r>
            <w:r>
              <w:t xml:space="preserve">    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</w:tcPr>
          <w:p w14:paraId="27EABB64" w14:textId="0664A286" w:rsidR="0047375C" w:rsidRDefault="00A424B8">
            <w:pPr>
              <w:spacing w:after="0" w:line="259" w:lineRule="auto"/>
              <w:ind w:left="0" w:firstLine="0"/>
              <w:jc w:val="left"/>
            </w:pPr>
            <w:r>
              <w:t>30</w:t>
            </w:r>
            <w:r w:rsidR="005C2D19">
              <w:t xml:space="preserve"> </w:t>
            </w:r>
            <w:proofErr w:type="spellStart"/>
            <w:r w:rsidR="005C2D19">
              <w:t>hours</w:t>
            </w:r>
            <w:proofErr w:type="spellEnd"/>
            <w:r w:rsidR="005C2D19">
              <w:t xml:space="preserve"> </w:t>
            </w:r>
          </w:p>
        </w:tc>
      </w:tr>
      <w:tr w:rsidR="0047375C" w:rsidRPr="004A44DF" w14:paraId="449118E8" w14:textId="77777777">
        <w:trPr>
          <w:trHeight w:val="292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3D30613A" w14:textId="77777777" w:rsidR="0047375C" w:rsidRPr="004A44DF" w:rsidRDefault="005C2D19">
            <w:pPr>
              <w:spacing w:after="0" w:line="259" w:lineRule="auto"/>
              <w:ind w:left="0" w:firstLine="0"/>
              <w:jc w:val="left"/>
            </w:pPr>
            <w:r w:rsidRPr="004A44DF">
              <w:rPr>
                <w:b/>
              </w:rPr>
              <w:t xml:space="preserve">Course </w:t>
            </w:r>
            <w:proofErr w:type="spellStart"/>
            <w:r w:rsidRPr="004A44DF">
              <w:rPr>
                <w:b/>
              </w:rPr>
              <w:t>duration</w:t>
            </w:r>
            <w:proofErr w:type="spellEnd"/>
            <w:r w:rsidRPr="004A44DF">
              <w:rPr>
                <w:b/>
              </w:rPr>
              <w:t>:</w:t>
            </w:r>
            <w:r w:rsidRPr="004A44DF">
              <w:t xml:space="preserve">              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</w:tcPr>
          <w:p w14:paraId="040EBDB9" w14:textId="77777777" w:rsidR="0047375C" w:rsidRPr="004A44DF" w:rsidRDefault="005C2D19">
            <w:pPr>
              <w:spacing w:after="0" w:line="259" w:lineRule="auto"/>
              <w:ind w:left="0" w:firstLine="0"/>
              <w:jc w:val="left"/>
            </w:pPr>
            <w:r w:rsidRPr="004A44DF">
              <w:t xml:space="preserve">1 </w:t>
            </w:r>
            <w:proofErr w:type="spellStart"/>
            <w:r w:rsidRPr="004A44DF">
              <w:t>semester</w:t>
            </w:r>
            <w:proofErr w:type="spellEnd"/>
            <w:r w:rsidRPr="004A44DF">
              <w:t xml:space="preserve">  </w:t>
            </w:r>
          </w:p>
        </w:tc>
      </w:tr>
      <w:tr w:rsidR="0047375C" w:rsidRPr="004A44DF" w14:paraId="2701D8BD" w14:textId="77777777">
        <w:trPr>
          <w:trHeight w:val="269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0D7546B0" w14:textId="77777777" w:rsidR="0047375C" w:rsidRPr="004A44DF" w:rsidRDefault="005C2D19">
            <w:pPr>
              <w:spacing w:after="0" w:line="259" w:lineRule="auto"/>
              <w:ind w:left="0" w:firstLine="0"/>
              <w:jc w:val="left"/>
            </w:pPr>
            <w:r w:rsidRPr="004A44DF">
              <w:rPr>
                <w:b/>
              </w:rPr>
              <w:t xml:space="preserve">ECTS </w:t>
            </w:r>
            <w:proofErr w:type="spellStart"/>
            <w:r w:rsidRPr="004A44DF">
              <w:rPr>
                <w:b/>
              </w:rPr>
              <w:t>credits</w:t>
            </w:r>
            <w:proofErr w:type="spellEnd"/>
            <w:r w:rsidRPr="004A44DF">
              <w:rPr>
                <w:b/>
              </w:rPr>
              <w:t>:</w:t>
            </w:r>
            <w:r w:rsidRPr="004A44DF">
              <w:t xml:space="preserve">                   </w:t>
            </w:r>
          </w:p>
        </w:tc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</w:tcPr>
          <w:p w14:paraId="67258F93" w14:textId="4E775204" w:rsidR="0047375C" w:rsidRPr="004A44DF" w:rsidRDefault="00A424B8">
            <w:pPr>
              <w:spacing w:after="0" w:line="259" w:lineRule="auto"/>
              <w:ind w:left="0" w:firstLine="0"/>
              <w:jc w:val="left"/>
            </w:pPr>
            <w:r w:rsidRPr="004A44DF">
              <w:t>6</w:t>
            </w:r>
          </w:p>
        </w:tc>
      </w:tr>
    </w:tbl>
    <w:p w14:paraId="0926D770" w14:textId="77777777" w:rsidR="00CA40E3" w:rsidRPr="004A44DF" w:rsidRDefault="00CA40E3">
      <w:pPr>
        <w:tabs>
          <w:tab w:val="center" w:pos="2833"/>
        </w:tabs>
        <w:spacing w:after="30" w:line="259" w:lineRule="auto"/>
        <w:ind w:left="-15" w:firstLine="0"/>
        <w:jc w:val="left"/>
        <w:rPr>
          <w:b/>
        </w:rPr>
      </w:pPr>
    </w:p>
    <w:p w14:paraId="0CE49870" w14:textId="709E6F75" w:rsidR="0047375C" w:rsidRPr="004A44DF" w:rsidRDefault="005C2D19">
      <w:pPr>
        <w:tabs>
          <w:tab w:val="center" w:pos="2833"/>
        </w:tabs>
        <w:spacing w:after="30" w:line="259" w:lineRule="auto"/>
        <w:ind w:left="-15" w:firstLine="0"/>
        <w:jc w:val="left"/>
        <w:rPr>
          <w:lang w:val="en-US"/>
        </w:rPr>
      </w:pPr>
      <w:r w:rsidRPr="004A44DF">
        <w:rPr>
          <w:b/>
          <w:lang w:val="en-US"/>
        </w:rPr>
        <w:t xml:space="preserve">Course description:  </w:t>
      </w:r>
      <w:r w:rsidRPr="004A44DF">
        <w:rPr>
          <w:b/>
          <w:lang w:val="en-US"/>
        </w:rPr>
        <w:tab/>
        <w:t xml:space="preserve"> </w:t>
      </w:r>
    </w:p>
    <w:p w14:paraId="24039CFB" w14:textId="49DD4F6B" w:rsidR="0047375C" w:rsidRPr="004A44DF" w:rsidRDefault="005C2D19">
      <w:pPr>
        <w:rPr>
          <w:lang w:val="en-GB"/>
        </w:rPr>
      </w:pPr>
      <w:r w:rsidRPr="004A44DF">
        <w:rPr>
          <w:lang w:val="en-US"/>
        </w:rPr>
        <w:t xml:space="preserve">This course </w:t>
      </w:r>
      <w:r w:rsidR="0052115C" w:rsidRPr="004A44DF">
        <w:rPr>
          <w:lang w:val="en-US"/>
        </w:rPr>
        <w:t>gives</w:t>
      </w:r>
      <w:r w:rsidRPr="004A44DF">
        <w:rPr>
          <w:lang w:val="en-US"/>
        </w:rPr>
        <w:t xml:space="preserve"> </w:t>
      </w:r>
      <w:r w:rsidR="00E21E01" w:rsidRPr="004A44DF">
        <w:rPr>
          <w:lang w:val="en-US"/>
        </w:rPr>
        <w:t xml:space="preserve">comprehensive knowledge </w:t>
      </w:r>
      <w:r w:rsidR="00DB0952" w:rsidRPr="004A44DF">
        <w:rPr>
          <w:lang w:val="en-US"/>
        </w:rPr>
        <w:t xml:space="preserve">and skills connected with searching the information in the area of technical science, especially materials engineering. </w:t>
      </w:r>
      <w:r w:rsidR="003E5ECF" w:rsidRPr="004A44DF">
        <w:rPr>
          <w:lang w:val="en-US"/>
        </w:rPr>
        <w:t>Moreover</w:t>
      </w:r>
      <w:r w:rsidR="00DB0952" w:rsidRPr="004A44DF">
        <w:rPr>
          <w:lang w:val="en-US"/>
        </w:rPr>
        <w:t>,</w:t>
      </w:r>
      <w:r w:rsidR="003E5ECF" w:rsidRPr="004A44DF">
        <w:rPr>
          <w:lang w:val="en-US"/>
        </w:rPr>
        <w:t xml:space="preserve"> the topic connected with </w:t>
      </w:r>
      <w:r w:rsidR="00DB0952" w:rsidRPr="004A44DF">
        <w:rPr>
          <w:lang w:val="en-US"/>
        </w:rPr>
        <w:t xml:space="preserve">the </w:t>
      </w:r>
      <w:r w:rsidR="003E5ECF" w:rsidRPr="004A44DF">
        <w:rPr>
          <w:lang w:val="en-US"/>
        </w:rPr>
        <w:t xml:space="preserve">assessment of </w:t>
      </w:r>
      <w:r w:rsidR="00DB0952" w:rsidRPr="004A44DF">
        <w:rPr>
          <w:lang w:val="en-US"/>
        </w:rPr>
        <w:t>the usefulness of particular sources, academic writing will be discussed, as well as the basic tools that support the process of creating academic work as a thesis, dissertation</w:t>
      </w:r>
      <w:r w:rsidR="004A44DF" w:rsidRPr="004A44DF">
        <w:rPr>
          <w:lang w:val="en-US"/>
        </w:rPr>
        <w:t>,</w:t>
      </w:r>
      <w:r w:rsidR="00DB0952" w:rsidRPr="004A44DF">
        <w:rPr>
          <w:lang w:val="en-US"/>
        </w:rPr>
        <w:t xml:space="preserve"> or publication.</w:t>
      </w:r>
      <w:r w:rsidR="004A44DF" w:rsidRPr="004A44DF">
        <w:rPr>
          <w:lang w:val="en-US"/>
        </w:rPr>
        <w:t xml:space="preserve"> </w:t>
      </w:r>
      <w:r w:rsidRPr="004A44DF">
        <w:rPr>
          <w:lang w:val="en-GB"/>
        </w:rPr>
        <w:t xml:space="preserve">Topics covered include:   </w:t>
      </w:r>
    </w:p>
    <w:p w14:paraId="0DE684F7" w14:textId="70572102" w:rsidR="00E21E01" w:rsidRPr="004A44DF" w:rsidRDefault="005C2D19" w:rsidP="00E21E01">
      <w:pPr>
        <w:numPr>
          <w:ilvl w:val="0"/>
          <w:numId w:val="1"/>
        </w:numPr>
        <w:ind w:hanging="360"/>
        <w:rPr>
          <w:lang w:val="en-US"/>
        </w:rPr>
      </w:pPr>
      <w:r w:rsidRPr="004A44DF">
        <w:rPr>
          <w:lang w:val="en-US"/>
        </w:rPr>
        <w:t xml:space="preserve">Fundamentals of </w:t>
      </w:r>
      <w:r w:rsidR="004A44DF" w:rsidRPr="004A44DF">
        <w:rPr>
          <w:lang w:val="en-US"/>
        </w:rPr>
        <w:t>searching the information in the area of technical science</w:t>
      </w:r>
      <w:r w:rsidR="004A44DF" w:rsidRPr="004A44DF">
        <w:rPr>
          <w:lang w:val="en-US"/>
        </w:rPr>
        <w:t xml:space="preserve"> – sources of information, literature, and patent databases.</w:t>
      </w:r>
    </w:p>
    <w:p w14:paraId="77D14474" w14:textId="728EEE41" w:rsidR="00E21E01" w:rsidRPr="004A44DF" w:rsidRDefault="004A44DF" w:rsidP="003E5ECF">
      <w:pPr>
        <w:numPr>
          <w:ilvl w:val="0"/>
          <w:numId w:val="1"/>
        </w:numPr>
        <w:ind w:hanging="360"/>
        <w:rPr>
          <w:lang w:val="en-US"/>
        </w:rPr>
      </w:pPr>
      <w:r w:rsidRPr="004A44DF">
        <w:rPr>
          <w:lang w:val="en-US"/>
        </w:rPr>
        <w:t xml:space="preserve">Fundamentals of </w:t>
      </w:r>
      <w:r w:rsidRPr="004A44DF">
        <w:rPr>
          <w:lang w:val="en-US"/>
        </w:rPr>
        <w:t>academic writing – basic types of communications (articles, conference papers etc.).</w:t>
      </w:r>
    </w:p>
    <w:p w14:paraId="7F3DDFAF" w14:textId="2CE544D8" w:rsidR="004A44DF" w:rsidRPr="004A44DF" w:rsidRDefault="004A44DF" w:rsidP="003E5ECF">
      <w:pPr>
        <w:numPr>
          <w:ilvl w:val="0"/>
          <w:numId w:val="1"/>
        </w:numPr>
        <w:ind w:hanging="360"/>
        <w:rPr>
          <w:lang w:val="en-US"/>
        </w:rPr>
      </w:pPr>
      <w:r w:rsidRPr="004A44DF">
        <w:rPr>
          <w:lang w:val="en-US"/>
        </w:rPr>
        <w:t>Bibliometric analysis and tools for supporting it.</w:t>
      </w:r>
    </w:p>
    <w:p w14:paraId="57F149AC" w14:textId="527D52FB" w:rsidR="004A44DF" w:rsidRPr="004A44DF" w:rsidRDefault="004A44DF" w:rsidP="004A44DF">
      <w:pPr>
        <w:numPr>
          <w:ilvl w:val="0"/>
          <w:numId w:val="1"/>
        </w:numPr>
        <w:ind w:hanging="360"/>
        <w:rPr>
          <w:lang w:val="en-US"/>
        </w:rPr>
      </w:pPr>
      <w:r w:rsidRPr="004A44DF">
        <w:rPr>
          <w:lang w:val="en-US"/>
        </w:rPr>
        <w:t xml:space="preserve">The use of </w:t>
      </w:r>
      <w:r w:rsidRPr="004A44DF">
        <w:rPr>
          <w:lang w:val="en-US"/>
        </w:rPr>
        <w:t>a reference manager in academic writing.</w:t>
      </w:r>
    </w:p>
    <w:p w14:paraId="76D3852A" w14:textId="461298D1" w:rsidR="004A44DF" w:rsidRPr="004A44DF" w:rsidRDefault="004A44DF" w:rsidP="004A44DF">
      <w:pPr>
        <w:numPr>
          <w:ilvl w:val="0"/>
          <w:numId w:val="1"/>
        </w:numPr>
        <w:ind w:hanging="360"/>
        <w:rPr>
          <w:lang w:val="en-US"/>
        </w:rPr>
      </w:pPr>
      <w:r w:rsidRPr="004A44DF">
        <w:rPr>
          <w:lang w:val="en-US"/>
        </w:rPr>
        <w:t xml:space="preserve">The use of </w:t>
      </w:r>
      <w:r w:rsidRPr="004A44DF">
        <w:rPr>
          <w:lang w:val="en-US"/>
        </w:rPr>
        <w:t>tools based on artificial intelligence (AI), including ethical concerns.</w:t>
      </w:r>
    </w:p>
    <w:p w14:paraId="535AD10D" w14:textId="77EC7A09" w:rsidR="00355F7E" w:rsidRPr="004A44DF" w:rsidRDefault="00355F7E" w:rsidP="00355F7E">
      <w:pPr>
        <w:numPr>
          <w:ilvl w:val="0"/>
          <w:numId w:val="1"/>
        </w:numPr>
        <w:ind w:hanging="360"/>
        <w:rPr>
          <w:lang w:val="en-US"/>
        </w:rPr>
      </w:pPr>
      <w:r w:rsidRPr="004A44DF">
        <w:rPr>
          <w:lang w:val="en-US"/>
        </w:rPr>
        <w:t>I</w:t>
      </w:r>
      <w:r w:rsidR="00E21E01" w:rsidRPr="004A44DF">
        <w:rPr>
          <w:lang w:val="en-US"/>
        </w:rPr>
        <w:t xml:space="preserve">mpact of </w:t>
      </w:r>
      <w:r w:rsidR="004A44DF" w:rsidRPr="004A44DF">
        <w:rPr>
          <w:lang w:val="en-US"/>
        </w:rPr>
        <w:t>AI on academic writing.</w:t>
      </w:r>
    </w:p>
    <w:p w14:paraId="29993E7F" w14:textId="77777777" w:rsidR="004A44DF" w:rsidRPr="004A44DF" w:rsidRDefault="004A44DF" w:rsidP="004A44DF">
      <w:pPr>
        <w:spacing w:after="14" w:line="259" w:lineRule="auto"/>
        <w:ind w:left="0" w:firstLine="0"/>
        <w:jc w:val="left"/>
        <w:rPr>
          <w:lang w:val="en-US"/>
        </w:rPr>
      </w:pPr>
    </w:p>
    <w:p w14:paraId="748A260D" w14:textId="77777777" w:rsidR="0047375C" w:rsidRPr="00E21E01" w:rsidRDefault="005C2D19">
      <w:pPr>
        <w:spacing w:after="30" w:line="259" w:lineRule="auto"/>
        <w:ind w:left="-5"/>
        <w:jc w:val="left"/>
        <w:rPr>
          <w:lang w:val="en-US"/>
        </w:rPr>
      </w:pPr>
      <w:r w:rsidRPr="00E21E01">
        <w:rPr>
          <w:b/>
          <w:lang w:val="en-US"/>
        </w:rPr>
        <w:t xml:space="preserve">Literature: </w:t>
      </w:r>
    </w:p>
    <w:p w14:paraId="43A351A8" w14:textId="33803B6E" w:rsidR="00DB0952" w:rsidRDefault="00DB0952" w:rsidP="00DB0952">
      <w:pPr>
        <w:numPr>
          <w:ilvl w:val="0"/>
          <w:numId w:val="1"/>
        </w:numPr>
        <w:rPr>
          <w:lang w:val="en-US"/>
        </w:rPr>
      </w:pPr>
      <w:r w:rsidRPr="00DB0952">
        <w:rPr>
          <w:lang w:val="en-US"/>
        </w:rPr>
        <w:t xml:space="preserve">Mohamed Khalifa, Mona </w:t>
      </w:r>
      <w:proofErr w:type="spellStart"/>
      <w:r w:rsidRPr="00DB0952">
        <w:rPr>
          <w:lang w:val="en-US"/>
        </w:rPr>
        <w:t>Albadawy</w:t>
      </w:r>
      <w:proofErr w:type="spellEnd"/>
      <w:r w:rsidRPr="00DB0952">
        <w:rPr>
          <w:lang w:val="en-US"/>
        </w:rPr>
        <w:t>,</w:t>
      </w:r>
      <w:r w:rsidRPr="00DB0952">
        <w:rPr>
          <w:lang w:val="en-US"/>
        </w:rPr>
        <w:t xml:space="preserve"> </w:t>
      </w:r>
      <w:r w:rsidRPr="00DB0952">
        <w:rPr>
          <w:lang w:val="en-US"/>
        </w:rPr>
        <w:t>Using artificial intelligence in academic writing and research: An essential productivity tool,</w:t>
      </w:r>
      <w:r w:rsidRPr="00DB0952">
        <w:rPr>
          <w:lang w:val="en-US"/>
        </w:rPr>
        <w:t xml:space="preserve"> </w:t>
      </w:r>
      <w:r w:rsidRPr="00DB0952">
        <w:rPr>
          <w:lang w:val="en-US"/>
        </w:rPr>
        <w:t>Computer Methods and Programs in Biomedicine Update,</w:t>
      </w:r>
      <w:r w:rsidRPr="00DB0952">
        <w:rPr>
          <w:lang w:val="en-US"/>
        </w:rPr>
        <w:t xml:space="preserve"> </w:t>
      </w:r>
      <w:r w:rsidRPr="00DB0952">
        <w:rPr>
          <w:lang w:val="en-US"/>
        </w:rPr>
        <w:t>Volume 5,</w:t>
      </w:r>
      <w:r w:rsidRPr="00DB0952">
        <w:rPr>
          <w:lang w:val="en-US"/>
        </w:rPr>
        <w:t xml:space="preserve"> </w:t>
      </w:r>
      <w:r w:rsidRPr="00DB0952">
        <w:rPr>
          <w:lang w:val="en-US"/>
        </w:rPr>
        <w:t>2024,</w:t>
      </w:r>
      <w:r w:rsidRPr="00DB0952">
        <w:rPr>
          <w:lang w:val="en-US"/>
        </w:rPr>
        <w:t xml:space="preserve"> </w:t>
      </w:r>
      <w:r w:rsidRPr="00DB0952">
        <w:rPr>
          <w:lang w:val="en-US"/>
        </w:rPr>
        <w:t>100145</w:t>
      </w:r>
      <w:r>
        <w:rPr>
          <w:lang w:val="en-US"/>
        </w:rPr>
        <w:t>.</w:t>
      </w:r>
    </w:p>
    <w:p w14:paraId="26958D39" w14:textId="14E94D09" w:rsidR="00DB0952" w:rsidRPr="00DB0952" w:rsidRDefault="00DB0952" w:rsidP="00DB0952">
      <w:pPr>
        <w:numPr>
          <w:ilvl w:val="0"/>
          <w:numId w:val="1"/>
        </w:numPr>
        <w:rPr>
          <w:lang w:val="en-US"/>
        </w:rPr>
      </w:pPr>
      <w:r w:rsidRPr="00DB0952">
        <w:rPr>
          <w:lang w:val="en-US"/>
        </w:rPr>
        <w:t>Spencer J. Ingley, Austin Pack, Leveraging AI tools to develop the writer rather than the writing, Trends in Ecology &amp; Evolution, Volume 38, Issue 9, 2023, Pages 785-787</w:t>
      </w:r>
      <w:r>
        <w:rPr>
          <w:lang w:val="en-US"/>
        </w:rPr>
        <w:t>.</w:t>
      </w:r>
    </w:p>
    <w:p w14:paraId="0400E2EE" w14:textId="56575D2D" w:rsidR="0047375C" w:rsidRPr="007D4704" w:rsidRDefault="0047375C">
      <w:pPr>
        <w:spacing w:after="0" w:line="259" w:lineRule="auto"/>
        <w:ind w:left="0" w:firstLine="0"/>
        <w:jc w:val="left"/>
        <w:rPr>
          <w:lang w:val="en-US"/>
        </w:rPr>
      </w:pPr>
    </w:p>
    <w:tbl>
      <w:tblPr>
        <w:tblStyle w:val="TableGrid"/>
        <w:tblW w:w="9116" w:type="dxa"/>
        <w:tblInd w:w="0" w:type="dxa"/>
        <w:tblLook w:val="04A0" w:firstRow="1" w:lastRow="0" w:firstColumn="1" w:lastColumn="0" w:noHBand="0" w:noVBand="1"/>
      </w:tblPr>
      <w:tblGrid>
        <w:gridCol w:w="2833"/>
        <w:gridCol w:w="6283"/>
      </w:tblGrid>
      <w:tr w:rsidR="0047375C" w14:paraId="7408F7AD" w14:textId="77777777">
        <w:trPr>
          <w:trHeight w:val="26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10E6548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type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10504F90" w14:textId="0AAEFB5D" w:rsidR="0047375C" w:rsidRDefault="00C86BC1">
            <w:pPr>
              <w:spacing w:after="0" w:line="259" w:lineRule="auto"/>
              <w:ind w:left="228" w:firstLine="0"/>
              <w:jc w:val="left"/>
            </w:pPr>
            <w:proofErr w:type="spellStart"/>
            <w:r>
              <w:t>Seminary</w:t>
            </w:r>
            <w:proofErr w:type="spellEnd"/>
            <w:r>
              <w:t xml:space="preserve"> </w:t>
            </w:r>
            <w:r w:rsidR="005C2D19">
              <w:t>(</w:t>
            </w:r>
            <w:r w:rsidR="007D4704">
              <w:t>15</w:t>
            </w:r>
            <w:r w:rsidR="005C2D19">
              <w:t xml:space="preserve"> </w:t>
            </w:r>
            <w:proofErr w:type="spellStart"/>
            <w:r w:rsidR="005C2D19">
              <w:t>hours</w:t>
            </w:r>
            <w:proofErr w:type="spellEnd"/>
            <w:r w:rsidR="005C2D19">
              <w:t xml:space="preserve">) </w:t>
            </w:r>
          </w:p>
        </w:tc>
      </w:tr>
      <w:tr w:rsidR="0047375C" w:rsidRPr="00E21E01" w14:paraId="01EB40F1" w14:textId="77777777">
        <w:trPr>
          <w:trHeight w:val="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7129E6D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Assessment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method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40546D20" w14:textId="4D14140A" w:rsidR="0047375C" w:rsidRPr="007D4704" w:rsidRDefault="005C2D19">
            <w:pPr>
              <w:spacing w:after="0" w:line="259" w:lineRule="auto"/>
              <w:ind w:left="228" w:firstLine="0"/>
              <w:jc w:val="left"/>
              <w:rPr>
                <w:lang w:val="en-US"/>
              </w:rPr>
            </w:pPr>
            <w:r w:rsidRPr="007D4704">
              <w:rPr>
                <w:lang w:val="en-US"/>
              </w:rPr>
              <w:t xml:space="preserve">Attendance, activity, </w:t>
            </w:r>
            <w:r w:rsidR="00C86BC1">
              <w:rPr>
                <w:lang w:val="en-US"/>
              </w:rPr>
              <w:t>project</w:t>
            </w:r>
            <w:r w:rsidRPr="007D4704">
              <w:rPr>
                <w:b/>
                <w:lang w:val="en-US"/>
              </w:rPr>
              <w:t xml:space="preserve"> </w:t>
            </w:r>
            <w:r w:rsidR="00C86BC1">
              <w:rPr>
                <w:b/>
                <w:lang w:val="en-US"/>
              </w:rPr>
              <w:t xml:space="preserve">/ </w:t>
            </w:r>
            <w:r w:rsidR="00C86BC1" w:rsidRPr="00C86BC1">
              <w:rPr>
                <w:bCs/>
                <w:lang w:val="en-US"/>
              </w:rPr>
              <w:t>presentation</w:t>
            </w:r>
          </w:p>
        </w:tc>
      </w:tr>
      <w:tr w:rsidR="0047375C" w:rsidRPr="009C7452" w14:paraId="257DD99F" w14:textId="77777777">
        <w:trPr>
          <w:trHeight w:val="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92708A3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Prerequisites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298319B4" w14:textId="77777777" w:rsidR="0047375C" w:rsidRPr="007D4704" w:rsidRDefault="005C2D19">
            <w:pPr>
              <w:spacing w:after="0" w:line="259" w:lineRule="auto"/>
              <w:ind w:left="0" w:right="59" w:firstLine="0"/>
              <w:jc w:val="right"/>
              <w:rPr>
                <w:lang w:val="en-US"/>
              </w:rPr>
            </w:pPr>
            <w:r w:rsidRPr="007D4704">
              <w:rPr>
                <w:lang w:val="en-US"/>
              </w:rPr>
              <w:t xml:space="preserve">At least one college level math, physics and chemistry course </w:t>
            </w:r>
          </w:p>
        </w:tc>
      </w:tr>
      <w:tr w:rsidR="0047375C" w14:paraId="1890C537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8126A52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target </w:t>
            </w:r>
            <w:proofErr w:type="spellStart"/>
            <w:r>
              <w:rPr>
                <w:b/>
              </w:rPr>
              <w:t>group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2585C985" w14:textId="03F729BB" w:rsidR="0047375C" w:rsidRDefault="005C2D19">
            <w:pPr>
              <w:spacing w:after="0" w:line="259" w:lineRule="auto"/>
              <w:ind w:left="228" w:firstLine="0"/>
              <w:jc w:val="left"/>
            </w:pPr>
            <w:proofErr w:type="spellStart"/>
            <w:r>
              <w:t>Material</w:t>
            </w:r>
            <w:proofErr w:type="spellEnd"/>
            <w:r>
              <w:t xml:space="preserve"> Engineering </w:t>
            </w:r>
          </w:p>
        </w:tc>
      </w:tr>
      <w:tr w:rsidR="0047375C" w:rsidRPr="00C86BC1" w14:paraId="0BA747E4" w14:textId="77777777">
        <w:trPr>
          <w:trHeight w:val="29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4EA96EA" w14:textId="77777777" w:rsidR="0047375C" w:rsidRDefault="005C2D1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Lecturer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36AC50DF" w14:textId="5C9DEDB5" w:rsidR="0047375C" w:rsidRPr="00C86BC1" w:rsidRDefault="005C2D19">
            <w:pPr>
              <w:spacing w:after="0" w:line="259" w:lineRule="auto"/>
              <w:ind w:left="228" w:firstLine="0"/>
              <w:jc w:val="left"/>
              <w:rPr>
                <w:lang w:val="en-GB"/>
              </w:rPr>
            </w:pPr>
            <w:r>
              <w:t xml:space="preserve">Kinga Korniejenko, </w:t>
            </w:r>
            <w:proofErr w:type="spellStart"/>
            <w:r>
              <w:t>PhD</w:t>
            </w:r>
            <w:proofErr w:type="spellEnd"/>
            <w:r w:rsidR="00C86BC1">
              <w:t xml:space="preserve">. </w:t>
            </w:r>
            <w:proofErr w:type="spellStart"/>
            <w:r w:rsidR="00C86BC1">
              <w:t>DSc</w:t>
            </w:r>
            <w:proofErr w:type="spellEnd"/>
            <w:r w:rsidR="00C86BC1">
              <w:t xml:space="preserve">. </w:t>
            </w:r>
            <w:r w:rsidR="00C86BC1" w:rsidRPr="00C86BC1">
              <w:rPr>
                <w:lang w:val="en-GB"/>
              </w:rPr>
              <w:t>Prof. of CUT</w:t>
            </w:r>
            <w:r w:rsidRPr="00C86BC1">
              <w:rPr>
                <w:lang w:val="en-GB"/>
              </w:rPr>
              <w:t xml:space="preserve"> </w:t>
            </w:r>
            <w:r w:rsidR="00A424B8" w:rsidRPr="00C86BC1">
              <w:rPr>
                <w:lang w:val="en-GB"/>
              </w:rPr>
              <w:t xml:space="preserve">/ Beata </w:t>
            </w:r>
            <w:proofErr w:type="spellStart"/>
            <w:r w:rsidR="00A424B8" w:rsidRPr="00C86BC1">
              <w:rPr>
                <w:lang w:val="en-GB"/>
              </w:rPr>
              <w:t>Figiela</w:t>
            </w:r>
            <w:proofErr w:type="spellEnd"/>
            <w:r w:rsidR="00A424B8" w:rsidRPr="00C86BC1">
              <w:rPr>
                <w:lang w:val="en-GB"/>
              </w:rPr>
              <w:t>, MSc</w:t>
            </w:r>
          </w:p>
        </w:tc>
      </w:tr>
      <w:tr w:rsidR="0047375C" w14:paraId="37D800C8" w14:textId="77777777">
        <w:trPr>
          <w:trHeight w:val="26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B7DB73E" w14:textId="77777777" w:rsidR="0047375C" w:rsidRDefault="005C2D19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Contact</w:t>
            </w:r>
            <w:proofErr w:type="spellEnd"/>
            <w:r>
              <w:rPr>
                <w:b/>
              </w:rPr>
              <w:t xml:space="preserve"> person: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</w:tcPr>
          <w:p w14:paraId="17E88CB9" w14:textId="27C7E89F" w:rsidR="0047375C" w:rsidRDefault="005C2D1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</w:t>
            </w:r>
            <w:r>
              <w:t>Kinga Korniejenko</w:t>
            </w:r>
            <w:r w:rsidR="00A424B8">
              <w:t>,</w:t>
            </w:r>
            <w:r>
              <w:t xml:space="preserve"> e-mail: </w:t>
            </w:r>
            <w:r>
              <w:rPr>
                <w:sz w:val="21"/>
              </w:rPr>
              <w:t>kinga.korniejenko@pk.edu.pl</w:t>
            </w:r>
            <w:r>
              <w:t xml:space="preserve"> </w:t>
            </w:r>
          </w:p>
          <w:p w14:paraId="10EB8EF5" w14:textId="3AB25FC4" w:rsidR="00A424B8" w:rsidRDefault="00A424B8">
            <w:pPr>
              <w:spacing w:after="0" w:line="259" w:lineRule="auto"/>
              <w:ind w:left="0" w:firstLine="0"/>
              <w:jc w:val="left"/>
            </w:pPr>
            <w:r>
              <w:t xml:space="preserve">    Beata </w:t>
            </w:r>
            <w:proofErr w:type="spellStart"/>
            <w:r>
              <w:t>Figiela</w:t>
            </w:r>
            <w:proofErr w:type="spellEnd"/>
            <w:r>
              <w:t xml:space="preserve">, e-mail: </w:t>
            </w:r>
            <w:r>
              <w:rPr>
                <w:sz w:val="21"/>
              </w:rPr>
              <w:t>beata.figiela@pk.edu.pl</w:t>
            </w:r>
            <w:r>
              <w:t xml:space="preserve"> </w:t>
            </w:r>
          </w:p>
        </w:tc>
      </w:tr>
    </w:tbl>
    <w:p w14:paraId="74A2BFD6" w14:textId="77777777" w:rsidR="005C2D19" w:rsidRDefault="005C2D19" w:rsidP="00CA40E3">
      <w:pPr>
        <w:ind w:left="0" w:firstLine="0"/>
      </w:pPr>
    </w:p>
    <w:sectPr w:rsidR="005C2D19">
      <w:pgSz w:w="11906" w:h="16838"/>
      <w:pgMar w:top="1418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624C6"/>
    <w:multiLevelType w:val="hybridMultilevel"/>
    <w:tmpl w:val="13EA65D6"/>
    <w:lvl w:ilvl="0" w:tplc="522E24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636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AD2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258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02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C7F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CEF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87F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090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222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5C"/>
    <w:rsid w:val="00355F7E"/>
    <w:rsid w:val="003E5ECF"/>
    <w:rsid w:val="0047375C"/>
    <w:rsid w:val="004A44DF"/>
    <w:rsid w:val="0052115C"/>
    <w:rsid w:val="00587026"/>
    <w:rsid w:val="005C2D19"/>
    <w:rsid w:val="007D4704"/>
    <w:rsid w:val="009C7452"/>
    <w:rsid w:val="00A424B8"/>
    <w:rsid w:val="00B70C8D"/>
    <w:rsid w:val="00C86BC1"/>
    <w:rsid w:val="00CA40E3"/>
    <w:rsid w:val="00DB0952"/>
    <w:rsid w:val="00E03D14"/>
    <w:rsid w:val="00E21E01"/>
    <w:rsid w:val="00E46BF6"/>
    <w:rsid w:val="00F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796E3"/>
  <w15:docId w15:val="{BD21BE93-2C29-407B-8517-2AAD9A36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4DF"/>
    <w:pPr>
      <w:spacing w:after="4" w:line="26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B70C8D"/>
    <w:rPr>
      <w:i/>
      <w:iCs/>
    </w:rPr>
  </w:style>
  <w:style w:type="character" w:styleId="Hipercze">
    <w:name w:val="Hyperlink"/>
    <w:basedOn w:val="Domylnaczcionkaakapitu"/>
    <w:uiPriority w:val="99"/>
    <w:unhideWhenUsed/>
    <w:rsid w:val="00B70C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0C8D"/>
    <w:rPr>
      <w:color w:val="605E5C"/>
      <w:shd w:val="clear" w:color="auto" w:fill="E1DFDD"/>
    </w:rPr>
  </w:style>
  <w:style w:type="character" w:customStyle="1" w:styleId="html-italic">
    <w:name w:val="html-italic"/>
    <w:basedOn w:val="Domylnaczcionkaakapitu"/>
    <w:rsid w:val="00CA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1752</Characters>
  <Application>Microsoft Office Word</Application>
  <DocSecurity>0</DocSecurity>
  <Lines>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</dc:creator>
  <cp:keywords/>
  <cp:lastModifiedBy>Kinga Korniejenko</cp:lastModifiedBy>
  <cp:revision>4</cp:revision>
  <dcterms:created xsi:type="dcterms:W3CDTF">2025-08-05T18:42:00Z</dcterms:created>
  <dcterms:modified xsi:type="dcterms:W3CDTF">2025-08-05T19:33:00Z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93074788-cb46-4db1-82aa-f2b224e5c38a</vt:lpwstr>
  </property>
</Properties>
</file>