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D9D" w:rsidRDefault="00735AEB" w:rsidP="00181B3D">
      <w:pPr>
        <w:jc w:val="center"/>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45pt;height:31.9pt">
            <v:imagedata r:id="rId9" o:title="PK-full-En"/>
          </v:shape>
        </w:pict>
      </w:r>
      <w:r w:rsidR="00181B3D">
        <w:rPr>
          <w:lang w:val="en-US"/>
        </w:rPr>
        <w:t xml:space="preserve">  </w:t>
      </w:r>
      <w:r w:rsidR="007446C4">
        <w:rPr>
          <w:lang w:val="en-US"/>
        </w:rPr>
        <w:t xml:space="preserve"> </w:t>
      </w:r>
      <w:r>
        <w:rPr>
          <w:lang w:val="en-US"/>
        </w:rPr>
        <w:pict>
          <v:shape id="_x0000_i1026" type="#_x0000_t75" style="width:140.6pt;height:31.9pt">
            <v:imagedata r:id="rId10" o:title="WIMiF-full-En"/>
          </v:shape>
        </w:pict>
      </w:r>
      <w:r w:rsidR="00181B3D">
        <w:rPr>
          <w:lang w:val="en-US"/>
        </w:rPr>
        <w:t xml:space="preserve">  </w:t>
      </w:r>
      <w:r w:rsidR="007446C4">
        <w:rPr>
          <w:lang w:val="en-US"/>
        </w:rPr>
        <w:t xml:space="preserve"> </w:t>
      </w:r>
      <w:r>
        <w:rPr>
          <w:lang w:val="en-US"/>
        </w:rPr>
        <w:pict>
          <v:shape id="_x0000_i1027" type="#_x0000_t75" style="width:2in;height:29.9pt">
            <v:imagedata r:id="rId11" o:title="EN-Funded by the EU-POS"/>
          </v:shape>
        </w:pict>
      </w:r>
    </w:p>
    <w:p w:rsidR="00775280" w:rsidRPr="00181B3D" w:rsidRDefault="00775280" w:rsidP="00775280">
      <w:pPr>
        <w:jc w:val="center"/>
        <w:rPr>
          <w:b/>
          <w:lang w:val="en-US"/>
        </w:rPr>
      </w:pPr>
      <w:r w:rsidRPr="00181B3D">
        <w:rPr>
          <w:b/>
          <w:lang w:val="en-US"/>
        </w:rPr>
        <w:t>Course for Erasmus + program</w:t>
      </w:r>
    </w:p>
    <w:tbl>
      <w:tblPr>
        <w:tblStyle w:val="Tabela-Siatka"/>
        <w:tblW w:w="0" w:type="auto"/>
        <w:tblLook w:val="04A0" w:firstRow="1" w:lastRow="0" w:firstColumn="1" w:lastColumn="0" w:noHBand="0" w:noVBand="1"/>
      </w:tblPr>
      <w:tblGrid>
        <w:gridCol w:w="4606"/>
        <w:gridCol w:w="4606"/>
      </w:tblGrid>
      <w:tr w:rsidR="00151D9D" w:rsidTr="00151D9D">
        <w:trPr>
          <w:trHeight w:val="567"/>
        </w:trPr>
        <w:tc>
          <w:tcPr>
            <w:tcW w:w="4606" w:type="dxa"/>
            <w:vAlign w:val="center"/>
          </w:tcPr>
          <w:p w:rsidR="00151D9D" w:rsidRPr="00151D9D" w:rsidRDefault="00151D9D" w:rsidP="00151D9D">
            <w:pPr>
              <w:rPr>
                <w:sz w:val="24"/>
                <w:szCs w:val="24"/>
                <w:lang w:val="en-US"/>
              </w:rPr>
            </w:pPr>
            <w:r w:rsidRPr="00151D9D">
              <w:rPr>
                <w:sz w:val="24"/>
                <w:szCs w:val="24"/>
                <w:lang w:val="en-US"/>
              </w:rPr>
              <w:t xml:space="preserve">Course title: </w:t>
            </w:r>
          </w:p>
        </w:tc>
        <w:tc>
          <w:tcPr>
            <w:tcW w:w="4606" w:type="dxa"/>
            <w:vAlign w:val="center"/>
          </w:tcPr>
          <w:p w:rsidR="00151D9D" w:rsidRPr="00151D9D" w:rsidRDefault="00151D9D" w:rsidP="00151D9D">
            <w:pPr>
              <w:rPr>
                <w:b/>
                <w:sz w:val="24"/>
                <w:szCs w:val="24"/>
                <w:lang w:val="en-US"/>
              </w:rPr>
            </w:pPr>
            <w:r w:rsidRPr="00151D9D">
              <w:rPr>
                <w:b/>
                <w:sz w:val="24"/>
                <w:szCs w:val="24"/>
                <w:lang w:val="en-US"/>
              </w:rPr>
              <w:t>Introduction to welding technology</w:t>
            </w:r>
          </w:p>
        </w:tc>
      </w:tr>
      <w:tr w:rsidR="00151D9D" w:rsidRPr="00197158" w:rsidTr="00151D9D">
        <w:trPr>
          <w:trHeight w:val="567"/>
        </w:trPr>
        <w:tc>
          <w:tcPr>
            <w:tcW w:w="4606" w:type="dxa"/>
            <w:vAlign w:val="center"/>
          </w:tcPr>
          <w:p w:rsidR="00151D9D" w:rsidRPr="00151D9D" w:rsidRDefault="003E1A20" w:rsidP="00151D9D">
            <w:pPr>
              <w:rPr>
                <w:sz w:val="24"/>
                <w:szCs w:val="24"/>
                <w:lang w:val="en-US"/>
              </w:rPr>
            </w:pPr>
            <w:r>
              <w:rPr>
                <w:sz w:val="24"/>
                <w:szCs w:val="24"/>
                <w:lang w:val="en-US"/>
              </w:rPr>
              <w:t>Place of the course in the University</w:t>
            </w:r>
            <w:r w:rsidR="00151D9D" w:rsidRPr="00151D9D">
              <w:rPr>
                <w:sz w:val="24"/>
                <w:szCs w:val="24"/>
                <w:lang w:val="en-US"/>
              </w:rPr>
              <w:t xml:space="preserve">: </w:t>
            </w:r>
          </w:p>
        </w:tc>
        <w:tc>
          <w:tcPr>
            <w:tcW w:w="4606" w:type="dxa"/>
            <w:vAlign w:val="center"/>
          </w:tcPr>
          <w:p w:rsidR="00151D9D" w:rsidRPr="00151D9D" w:rsidRDefault="00151D9D" w:rsidP="00151D9D">
            <w:pPr>
              <w:rPr>
                <w:b/>
                <w:sz w:val="24"/>
                <w:szCs w:val="24"/>
                <w:lang w:val="en-US"/>
              </w:rPr>
            </w:pPr>
            <w:r w:rsidRPr="00151D9D">
              <w:rPr>
                <w:b/>
                <w:sz w:val="24"/>
                <w:szCs w:val="24"/>
                <w:lang w:val="en-US"/>
              </w:rPr>
              <w:t>Department of Materials Engineering, Faculty of Materials Engineering and Physics</w:t>
            </w:r>
          </w:p>
        </w:tc>
      </w:tr>
      <w:tr w:rsidR="00151D9D" w:rsidTr="00151D9D">
        <w:trPr>
          <w:trHeight w:val="567"/>
        </w:trPr>
        <w:tc>
          <w:tcPr>
            <w:tcW w:w="4606" w:type="dxa"/>
            <w:vAlign w:val="center"/>
          </w:tcPr>
          <w:p w:rsidR="00151D9D" w:rsidRPr="00151D9D" w:rsidRDefault="00151D9D" w:rsidP="00151D9D">
            <w:pPr>
              <w:rPr>
                <w:sz w:val="24"/>
                <w:szCs w:val="24"/>
                <w:lang w:val="en-US"/>
              </w:rPr>
            </w:pPr>
            <w:r w:rsidRPr="00151D9D">
              <w:rPr>
                <w:sz w:val="24"/>
                <w:szCs w:val="24"/>
                <w:lang w:val="en-US"/>
              </w:rPr>
              <w:t xml:space="preserve">Number of contacts for a 45-minute class period: </w:t>
            </w:r>
          </w:p>
        </w:tc>
        <w:tc>
          <w:tcPr>
            <w:tcW w:w="4606" w:type="dxa"/>
            <w:vAlign w:val="center"/>
          </w:tcPr>
          <w:p w:rsidR="00151D9D" w:rsidRPr="00151D9D" w:rsidRDefault="00967077" w:rsidP="00151D9D">
            <w:pPr>
              <w:rPr>
                <w:b/>
                <w:sz w:val="24"/>
                <w:szCs w:val="24"/>
                <w:lang w:val="en-US"/>
              </w:rPr>
            </w:pPr>
            <w:r>
              <w:rPr>
                <w:b/>
                <w:sz w:val="24"/>
                <w:szCs w:val="24"/>
                <w:lang w:val="en-US"/>
              </w:rPr>
              <w:t>20</w:t>
            </w:r>
          </w:p>
        </w:tc>
      </w:tr>
      <w:tr w:rsidR="00151D9D" w:rsidTr="00151D9D">
        <w:trPr>
          <w:trHeight w:val="567"/>
        </w:trPr>
        <w:tc>
          <w:tcPr>
            <w:tcW w:w="4606" w:type="dxa"/>
            <w:vAlign w:val="center"/>
          </w:tcPr>
          <w:p w:rsidR="00151D9D" w:rsidRPr="00151D9D" w:rsidRDefault="00151D9D" w:rsidP="00151D9D">
            <w:pPr>
              <w:rPr>
                <w:sz w:val="24"/>
                <w:szCs w:val="24"/>
                <w:lang w:val="en-US"/>
              </w:rPr>
            </w:pPr>
            <w:r w:rsidRPr="00151D9D">
              <w:rPr>
                <w:sz w:val="24"/>
                <w:szCs w:val="24"/>
                <w:lang w:val="en-US"/>
              </w:rPr>
              <w:t xml:space="preserve">Course duration: </w:t>
            </w:r>
          </w:p>
        </w:tc>
        <w:tc>
          <w:tcPr>
            <w:tcW w:w="4606" w:type="dxa"/>
            <w:vAlign w:val="center"/>
          </w:tcPr>
          <w:p w:rsidR="00151D9D" w:rsidRPr="00151D9D" w:rsidRDefault="00151D9D" w:rsidP="00151D9D">
            <w:pPr>
              <w:rPr>
                <w:b/>
                <w:sz w:val="24"/>
                <w:szCs w:val="24"/>
                <w:lang w:val="en-US"/>
              </w:rPr>
            </w:pPr>
            <w:r w:rsidRPr="00151D9D">
              <w:rPr>
                <w:b/>
                <w:sz w:val="24"/>
                <w:szCs w:val="24"/>
                <w:lang w:val="en-US"/>
              </w:rPr>
              <w:t>1 semester</w:t>
            </w:r>
          </w:p>
        </w:tc>
      </w:tr>
      <w:tr w:rsidR="00151D9D" w:rsidTr="00151D9D">
        <w:trPr>
          <w:trHeight w:val="567"/>
        </w:trPr>
        <w:tc>
          <w:tcPr>
            <w:tcW w:w="4606" w:type="dxa"/>
            <w:vAlign w:val="center"/>
          </w:tcPr>
          <w:p w:rsidR="00151D9D" w:rsidRPr="00151D9D" w:rsidRDefault="00151D9D" w:rsidP="00151D9D">
            <w:pPr>
              <w:rPr>
                <w:sz w:val="24"/>
                <w:szCs w:val="24"/>
                <w:lang w:val="en-US"/>
              </w:rPr>
            </w:pPr>
            <w:r w:rsidRPr="00151D9D">
              <w:rPr>
                <w:sz w:val="24"/>
                <w:szCs w:val="24"/>
                <w:lang w:val="en-US"/>
              </w:rPr>
              <w:t xml:space="preserve">ECTS credits: </w:t>
            </w:r>
          </w:p>
        </w:tc>
        <w:tc>
          <w:tcPr>
            <w:tcW w:w="4606" w:type="dxa"/>
            <w:vAlign w:val="center"/>
          </w:tcPr>
          <w:p w:rsidR="00151D9D" w:rsidRPr="00151D9D" w:rsidRDefault="00151D9D" w:rsidP="00151D9D">
            <w:pPr>
              <w:rPr>
                <w:b/>
                <w:sz w:val="24"/>
                <w:szCs w:val="24"/>
                <w:lang w:val="en-US"/>
              </w:rPr>
            </w:pPr>
            <w:r w:rsidRPr="00151D9D">
              <w:rPr>
                <w:b/>
                <w:sz w:val="24"/>
                <w:szCs w:val="24"/>
                <w:lang w:val="en-US"/>
              </w:rPr>
              <w:t>6</w:t>
            </w:r>
          </w:p>
        </w:tc>
      </w:tr>
    </w:tbl>
    <w:p w:rsidR="00F4682B" w:rsidRPr="00181B3D" w:rsidRDefault="00F4682B" w:rsidP="00181B3D">
      <w:pPr>
        <w:spacing w:before="120" w:after="120"/>
        <w:rPr>
          <w:b/>
        </w:rPr>
      </w:pPr>
      <w:r w:rsidRPr="00181B3D">
        <w:rPr>
          <w:b/>
        </w:rPr>
        <w:t xml:space="preserve">Course </w:t>
      </w:r>
      <w:proofErr w:type="spellStart"/>
      <w:r w:rsidRPr="00181B3D">
        <w:rPr>
          <w:b/>
        </w:rPr>
        <w:t>description</w:t>
      </w:r>
      <w:proofErr w:type="spellEnd"/>
      <w:r w:rsidRPr="00181B3D">
        <w:rPr>
          <w:b/>
        </w:rPr>
        <w:t>:</w:t>
      </w:r>
    </w:p>
    <w:p w:rsidR="00F4682B" w:rsidRPr="005C7A8A" w:rsidRDefault="005C7A8A" w:rsidP="00181B3D">
      <w:pPr>
        <w:spacing w:after="120"/>
        <w:jc w:val="both"/>
        <w:rPr>
          <w:lang w:val="en-US"/>
        </w:rPr>
      </w:pPr>
      <w:r w:rsidRPr="005C7A8A">
        <w:rPr>
          <w:lang w:val="en-US"/>
        </w:rPr>
        <w:t xml:space="preserve">The course will cover the primary joining methods for engineering materials, including GMAW, MMA, </w:t>
      </w:r>
      <w:r w:rsidR="006F767A" w:rsidRPr="006F767A">
        <w:rPr>
          <w:lang w:val="en-US"/>
        </w:rPr>
        <w:t>submerged arc</w:t>
      </w:r>
      <w:r w:rsidRPr="005C7A8A">
        <w:rPr>
          <w:lang w:val="en-US"/>
        </w:rPr>
        <w:t xml:space="preserve"> welding, RSW, FSW, soldering, and gluing. Furthermore, the use of a robot for welding using tandem (TWIN) technology and the additive process implemented using GMAW technology will be presented. The safety of use of these technologies, equipment (machines), process parameters, joint structure, and their properties will</w:t>
      </w:r>
      <w:r w:rsidR="00F95BF2">
        <w:rPr>
          <w:lang w:val="en-US"/>
        </w:rPr>
        <w:t xml:space="preserve"> also be discussed. The </w:t>
      </w:r>
      <w:bookmarkStart w:id="0" w:name="_GoBack"/>
      <w:bookmarkEnd w:id="0"/>
      <w:r w:rsidRPr="005C7A8A">
        <w:rPr>
          <w:lang w:val="en-US"/>
        </w:rPr>
        <w:t>laboratory section will include practical exercises in the application of selected technologies and the design of a welding process using a robotic cell. Knowledge will be assessed based on an in-class activity or a multiple-choice test.</w:t>
      </w:r>
    </w:p>
    <w:p w:rsidR="00F4682B" w:rsidRPr="00181B3D" w:rsidRDefault="00F4682B">
      <w:pPr>
        <w:rPr>
          <w:b/>
          <w:lang w:val="en-US"/>
        </w:rPr>
      </w:pPr>
      <w:r w:rsidRPr="00181B3D">
        <w:rPr>
          <w:b/>
          <w:lang w:val="en-US"/>
        </w:rPr>
        <w:t>Literature:</w:t>
      </w:r>
    </w:p>
    <w:p w:rsidR="00F4682B" w:rsidRDefault="005C7A8A" w:rsidP="005C7A8A">
      <w:pPr>
        <w:pStyle w:val="Akapitzlist"/>
        <w:numPr>
          <w:ilvl w:val="0"/>
          <w:numId w:val="1"/>
        </w:numPr>
        <w:rPr>
          <w:lang w:val="en-US"/>
        </w:rPr>
      </w:pPr>
      <w:proofErr w:type="spellStart"/>
      <w:r w:rsidRPr="005C7A8A">
        <w:rPr>
          <w:lang w:val="en-US"/>
        </w:rPr>
        <w:t>Klas</w:t>
      </w:r>
      <w:proofErr w:type="spellEnd"/>
      <w:r w:rsidRPr="005C7A8A">
        <w:rPr>
          <w:lang w:val="en-US"/>
        </w:rPr>
        <w:t xml:space="preserve"> </w:t>
      </w:r>
      <w:proofErr w:type="spellStart"/>
      <w:r w:rsidRPr="005C7A8A">
        <w:rPr>
          <w:lang w:val="en-US"/>
        </w:rPr>
        <w:t>Weman</w:t>
      </w:r>
      <w:proofErr w:type="spellEnd"/>
      <w:r w:rsidRPr="005C7A8A">
        <w:rPr>
          <w:lang w:val="en-US"/>
        </w:rPr>
        <w:t xml:space="preserve">, </w:t>
      </w:r>
      <w:r w:rsidRPr="00685A04">
        <w:rPr>
          <w:i/>
          <w:lang w:val="en-US"/>
        </w:rPr>
        <w:t>Welding processes handbook</w:t>
      </w:r>
      <w:r w:rsidRPr="005C7A8A">
        <w:rPr>
          <w:lang w:val="en-US"/>
        </w:rPr>
        <w:t xml:space="preserve">, </w:t>
      </w:r>
      <w:proofErr w:type="spellStart"/>
      <w:r w:rsidRPr="005C7A8A">
        <w:rPr>
          <w:lang w:val="en-US"/>
        </w:rPr>
        <w:t>Woodhead</w:t>
      </w:r>
      <w:proofErr w:type="spellEnd"/>
      <w:r w:rsidRPr="005C7A8A">
        <w:rPr>
          <w:lang w:val="en-US"/>
        </w:rPr>
        <w:t xml:space="preserve"> Publishing Ltd, Cambridge, England, 2003</w:t>
      </w:r>
    </w:p>
    <w:p w:rsidR="005C7A8A" w:rsidRDefault="005C7A8A" w:rsidP="005C7A8A">
      <w:pPr>
        <w:pStyle w:val="Akapitzlist"/>
        <w:numPr>
          <w:ilvl w:val="0"/>
          <w:numId w:val="1"/>
        </w:numPr>
        <w:rPr>
          <w:lang w:val="en-US"/>
        </w:rPr>
      </w:pPr>
      <w:r>
        <w:rPr>
          <w:lang w:val="en-US"/>
        </w:rPr>
        <w:t xml:space="preserve">J. F. Lancaster, </w:t>
      </w:r>
      <w:r w:rsidRPr="00685A04">
        <w:rPr>
          <w:i/>
          <w:lang w:val="en-US"/>
        </w:rPr>
        <w:t>Metallurgy of welding</w:t>
      </w:r>
      <w:r>
        <w:rPr>
          <w:lang w:val="en-US"/>
        </w:rPr>
        <w:t xml:space="preserve">, </w:t>
      </w:r>
      <w:r w:rsidRPr="005C7A8A">
        <w:rPr>
          <w:lang w:val="en-US"/>
        </w:rPr>
        <w:t>Abington Publishing</w:t>
      </w:r>
      <w:r>
        <w:rPr>
          <w:lang w:val="en-US"/>
        </w:rPr>
        <w:t xml:space="preserve"> </w:t>
      </w:r>
      <w:proofErr w:type="spellStart"/>
      <w:r w:rsidRPr="005C7A8A">
        <w:rPr>
          <w:lang w:val="en-US"/>
        </w:rPr>
        <w:t>Woodhead</w:t>
      </w:r>
      <w:proofErr w:type="spellEnd"/>
      <w:r w:rsidRPr="005C7A8A">
        <w:rPr>
          <w:lang w:val="en-US"/>
        </w:rPr>
        <w:t xml:space="preserve"> Publishing Limited, Abington Hall,</w:t>
      </w:r>
      <w:r>
        <w:rPr>
          <w:lang w:val="en-US"/>
        </w:rPr>
        <w:t xml:space="preserve"> </w:t>
      </w:r>
      <w:r w:rsidRPr="005C7A8A">
        <w:rPr>
          <w:lang w:val="en-US"/>
        </w:rPr>
        <w:t>Cambridge England</w:t>
      </w:r>
      <w:r>
        <w:rPr>
          <w:lang w:val="en-US"/>
        </w:rPr>
        <w:t>, 1999</w:t>
      </w:r>
    </w:p>
    <w:p w:rsidR="00151D9D" w:rsidRDefault="005220F0" w:rsidP="005220F0">
      <w:pPr>
        <w:pStyle w:val="Akapitzlist"/>
        <w:numPr>
          <w:ilvl w:val="0"/>
          <w:numId w:val="1"/>
        </w:numPr>
        <w:rPr>
          <w:lang w:val="en-US"/>
        </w:rPr>
      </w:pPr>
      <w:r>
        <w:rPr>
          <w:lang w:val="en-US"/>
        </w:rPr>
        <w:t xml:space="preserve">A. F. </w:t>
      </w:r>
      <w:proofErr w:type="spellStart"/>
      <w:r>
        <w:rPr>
          <w:lang w:val="en-US"/>
        </w:rPr>
        <w:t>Shevakin</w:t>
      </w:r>
      <w:proofErr w:type="spellEnd"/>
      <w:r>
        <w:rPr>
          <w:lang w:val="en-US"/>
        </w:rPr>
        <w:t xml:space="preserve"> et al., </w:t>
      </w:r>
      <w:r w:rsidRPr="005220F0">
        <w:rPr>
          <w:lang w:val="en-US"/>
        </w:rPr>
        <w:t>Development and industrial exploitation of welding technology</w:t>
      </w:r>
      <w:r>
        <w:rPr>
          <w:lang w:val="en-US"/>
        </w:rPr>
        <w:t xml:space="preserve"> </w:t>
      </w:r>
      <w:r w:rsidRPr="005220F0">
        <w:rPr>
          <w:lang w:val="en-US"/>
        </w:rPr>
        <w:t>for heat-resistant nickel alloys for high-temperature</w:t>
      </w:r>
      <w:r>
        <w:rPr>
          <w:lang w:val="en-US"/>
        </w:rPr>
        <w:t xml:space="preserve"> </w:t>
      </w:r>
      <w:r w:rsidRPr="005220F0">
        <w:rPr>
          <w:lang w:val="en-US"/>
        </w:rPr>
        <w:t>nuclear power plants</w:t>
      </w:r>
      <w:r>
        <w:rPr>
          <w:lang w:val="en-US"/>
        </w:rPr>
        <w:t xml:space="preserve">, </w:t>
      </w:r>
      <w:r w:rsidRPr="005220F0">
        <w:rPr>
          <w:lang w:val="en-US"/>
        </w:rPr>
        <w:t>Metallurgist (2024) 68:648–654</w:t>
      </w:r>
      <w:r>
        <w:rPr>
          <w:lang w:val="en-US"/>
        </w:rPr>
        <w:t xml:space="preserve">, </w:t>
      </w:r>
      <w:r w:rsidRPr="005220F0">
        <w:rPr>
          <w:lang w:val="en-US"/>
        </w:rPr>
        <w:t>https://doi.org/10.1007/s11015-024-01770-x</w:t>
      </w:r>
    </w:p>
    <w:p w:rsidR="005220F0" w:rsidRDefault="00685A04" w:rsidP="00685A04">
      <w:pPr>
        <w:pStyle w:val="Akapitzlist"/>
        <w:numPr>
          <w:ilvl w:val="0"/>
          <w:numId w:val="1"/>
        </w:numPr>
        <w:rPr>
          <w:lang w:val="en-US"/>
        </w:rPr>
      </w:pPr>
      <w:r>
        <w:rPr>
          <w:lang w:val="en-US"/>
        </w:rPr>
        <w:t xml:space="preserve">K. </w:t>
      </w:r>
      <w:proofErr w:type="spellStart"/>
      <w:r>
        <w:rPr>
          <w:lang w:val="en-US"/>
        </w:rPr>
        <w:t>Mroczka</w:t>
      </w:r>
      <w:proofErr w:type="spellEnd"/>
      <w:r>
        <w:rPr>
          <w:lang w:val="en-US"/>
        </w:rPr>
        <w:t xml:space="preserve"> et al., </w:t>
      </w:r>
      <w:r w:rsidRPr="00685A04">
        <w:rPr>
          <w:i/>
          <w:lang w:val="en-US"/>
        </w:rPr>
        <w:t>Comprehensive Research of FSW Joints of AZ91 Magnesium Alloy</w:t>
      </w:r>
      <w:r>
        <w:rPr>
          <w:lang w:val="en-US"/>
        </w:rPr>
        <w:t>,</w:t>
      </w:r>
      <w:r w:rsidRPr="00685A04">
        <w:rPr>
          <w:lang w:val="en-US"/>
        </w:rPr>
        <w:t xml:space="preserve"> Materials, vol. 16, no. 11. 2023, </w:t>
      </w:r>
      <w:proofErr w:type="spellStart"/>
      <w:r w:rsidRPr="00685A04">
        <w:rPr>
          <w:lang w:val="en-US"/>
        </w:rPr>
        <w:t>doi</w:t>
      </w:r>
      <w:proofErr w:type="spellEnd"/>
      <w:r w:rsidRPr="00685A04">
        <w:rPr>
          <w:lang w:val="en-US"/>
        </w:rPr>
        <w:t>: 10.3390/ma16113953.</w:t>
      </w:r>
    </w:p>
    <w:p w:rsidR="00685A04" w:rsidRPr="005220F0" w:rsidRDefault="00685A04" w:rsidP="00685A04">
      <w:pPr>
        <w:pStyle w:val="Akapitzlist"/>
        <w:numPr>
          <w:ilvl w:val="0"/>
          <w:numId w:val="1"/>
        </w:numPr>
        <w:rPr>
          <w:lang w:val="en-US"/>
        </w:rPr>
      </w:pPr>
      <w:r>
        <w:rPr>
          <w:lang w:val="en-US"/>
        </w:rPr>
        <w:t xml:space="preserve">X. </w:t>
      </w:r>
      <w:proofErr w:type="spellStart"/>
      <w:r>
        <w:rPr>
          <w:lang w:val="en-US"/>
        </w:rPr>
        <w:t>Xie</w:t>
      </w:r>
      <w:proofErr w:type="spellEnd"/>
      <w:r>
        <w:rPr>
          <w:lang w:val="en-US"/>
        </w:rPr>
        <w:t xml:space="preserve"> et al., </w:t>
      </w:r>
      <w:r w:rsidRPr="00181B3D">
        <w:rPr>
          <w:i/>
          <w:lang w:val="en-US"/>
        </w:rPr>
        <w:t xml:space="preserve">Microstructure and Mechanical Properties of In-Doped Low-Temperature </w:t>
      </w:r>
      <w:proofErr w:type="spellStart"/>
      <w:r w:rsidRPr="00181B3D">
        <w:rPr>
          <w:i/>
          <w:lang w:val="en-US"/>
        </w:rPr>
        <w:t>SnPb</w:t>
      </w:r>
      <w:proofErr w:type="spellEnd"/>
      <w:r w:rsidRPr="00181B3D">
        <w:rPr>
          <w:i/>
          <w:lang w:val="en-US"/>
        </w:rPr>
        <w:t xml:space="preserve"> Solders</w:t>
      </w:r>
      <w:r>
        <w:rPr>
          <w:lang w:val="en-US"/>
        </w:rPr>
        <w:t>,</w:t>
      </w:r>
      <w:r w:rsidRPr="00685A04">
        <w:rPr>
          <w:lang w:val="en-US"/>
        </w:rPr>
        <w:t xml:space="preserve"> Materials (Basel)</w:t>
      </w:r>
      <w:proofErr w:type="gramStart"/>
      <w:r w:rsidRPr="00685A04">
        <w:rPr>
          <w:lang w:val="en-US"/>
        </w:rPr>
        <w:t>.,</w:t>
      </w:r>
      <w:proofErr w:type="gramEnd"/>
      <w:r w:rsidRPr="00685A04">
        <w:rPr>
          <w:lang w:val="en-US"/>
        </w:rPr>
        <w:t xml:space="preserve"> vol. 18, no. 4, pp. 1–12, 2025, </w:t>
      </w:r>
      <w:proofErr w:type="spellStart"/>
      <w:r w:rsidRPr="00685A04">
        <w:rPr>
          <w:lang w:val="en-US"/>
        </w:rPr>
        <w:t>doi</w:t>
      </w:r>
      <w:proofErr w:type="spellEnd"/>
      <w:r w:rsidRPr="00685A04">
        <w:rPr>
          <w:lang w:val="en-US"/>
        </w:rPr>
        <w:t>: 10.3390/ma18040886.</w:t>
      </w:r>
    </w:p>
    <w:p w:rsidR="00F4682B" w:rsidRPr="00F4682B" w:rsidRDefault="00F4682B" w:rsidP="00181B3D">
      <w:pPr>
        <w:spacing w:after="0"/>
        <w:rPr>
          <w:lang w:val="en-US"/>
        </w:rPr>
      </w:pPr>
      <w:r w:rsidRPr="00181B3D">
        <w:rPr>
          <w:b/>
          <w:lang w:val="en-US"/>
        </w:rPr>
        <w:t>Course type:</w:t>
      </w:r>
      <w:r w:rsidRPr="00F4682B">
        <w:rPr>
          <w:lang w:val="en-US"/>
        </w:rPr>
        <w:t xml:space="preserve"> </w:t>
      </w:r>
      <w:r w:rsidR="00967077">
        <w:rPr>
          <w:lang w:val="en-US"/>
        </w:rPr>
        <w:t>lectures (10</w:t>
      </w:r>
      <w:r w:rsidR="00151D9D">
        <w:rPr>
          <w:lang w:val="en-US"/>
        </w:rPr>
        <w:t xml:space="preserve"> </w:t>
      </w:r>
      <w:r w:rsidR="00151D9D" w:rsidRPr="00151D9D">
        <w:rPr>
          <w:lang w:val="en-US"/>
        </w:rPr>
        <w:t>class period</w:t>
      </w:r>
      <w:r w:rsidR="00151D9D">
        <w:rPr>
          <w:lang w:val="en-US"/>
        </w:rPr>
        <w:t>s</w:t>
      </w:r>
      <w:r w:rsidR="00197158">
        <w:rPr>
          <w:lang w:val="en-US"/>
        </w:rPr>
        <w:t>), laboratory</w:t>
      </w:r>
      <w:r w:rsidR="00967077">
        <w:rPr>
          <w:lang w:val="en-US"/>
        </w:rPr>
        <w:t xml:space="preserve"> (10</w:t>
      </w:r>
      <w:r w:rsidRPr="00F4682B">
        <w:rPr>
          <w:lang w:val="en-US"/>
        </w:rPr>
        <w:t xml:space="preserve"> </w:t>
      </w:r>
      <w:r w:rsidR="00151D9D" w:rsidRPr="00151D9D">
        <w:rPr>
          <w:lang w:val="en-US"/>
        </w:rPr>
        <w:t>class period</w:t>
      </w:r>
      <w:r w:rsidR="00151D9D">
        <w:rPr>
          <w:lang w:val="en-US"/>
        </w:rPr>
        <w:t>s</w:t>
      </w:r>
      <w:r w:rsidRPr="00F4682B">
        <w:rPr>
          <w:lang w:val="en-US"/>
        </w:rPr>
        <w:t>)</w:t>
      </w:r>
    </w:p>
    <w:p w:rsidR="00F4682B" w:rsidRPr="00F4682B" w:rsidRDefault="00F4682B" w:rsidP="00181B3D">
      <w:pPr>
        <w:spacing w:after="0"/>
        <w:rPr>
          <w:lang w:val="en-US"/>
        </w:rPr>
      </w:pPr>
      <w:r w:rsidRPr="00181B3D">
        <w:rPr>
          <w:b/>
          <w:lang w:val="en-US"/>
        </w:rPr>
        <w:t>Prerequisites:</w:t>
      </w:r>
      <w:r w:rsidRPr="00F4682B">
        <w:rPr>
          <w:lang w:val="en-US"/>
        </w:rPr>
        <w:t xml:space="preserve"> none</w:t>
      </w:r>
    </w:p>
    <w:p w:rsidR="00F4682B" w:rsidRDefault="00F4682B" w:rsidP="00181B3D">
      <w:pPr>
        <w:spacing w:after="0"/>
        <w:rPr>
          <w:lang w:val="en-US"/>
        </w:rPr>
      </w:pPr>
      <w:r w:rsidRPr="00181B3D">
        <w:rPr>
          <w:b/>
          <w:lang w:val="en-US"/>
        </w:rPr>
        <w:t>Primary target group:</w:t>
      </w:r>
      <w:r>
        <w:rPr>
          <w:lang w:val="en-US"/>
        </w:rPr>
        <w:t xml:space="preserve"> Materials Science</w:t>
      </w:r>
    </w:p>
    <w:p w:rsidR="00F4682B" w:rsidRPr="00F4682B" w:rsidRDefault="00F4682B" w:rsidP="00181B3D">
      <w:pPr>
        <w:spacing w:after="0"/>
        <w:rPr>
          <w:lang w:val="en-US"/>
        </w:rPr>
      </w:pPr>
      <w:r w:rsidRPr="00181B3D">
        <w:rPr>
          <w:b/>
          <w:lang w:val="en-US"/>
        </w:rPr>
        <w:t>Assessment method:</w:t>
      </w:r>
      <w:r w:rsidRPr="00F4682B">
        <w:rPr>
          <w:lang w:val="en-US"/>
        </w:rPr>
        <w:t xml:space="preserve"> oral answer, report on </w:t>
      </w:r>
      <w:proofErr w:type="gramStart"/>
      <w:r w:rsidRPr="00F4682B">
        <w:rPr>
          <w:lang w:val="en-US"/>
        </w:rPr>
        <w:t>classes</w:t>
      </w:r>
      <w:proofErr w:type="gramEnd"/>
      <w:r w:rsidRPr="00F4682B">
        <w:rPr>
          <w:lang w:val="en-US"/>
        </w:rPr>
        <w:t xml:space="preserve"> exercises</w:t>
      </w:r>
    </w:p>
    <w:p w:rsidR="00F4682B" w:rsidRDefault="00F4682B" w:rsidP="00181B3D">
      <w:pPr>
        <w:spacing w:after="0"/>
        <w:rPr>
          <w:lang w:val="en-US"/>
        </w:rPr>
      </w:pPr>
      <w:r w:rsidRPr="00181B3D">
        <w:rPr>
          <w:b/>
          <w:lang w:val="en-US"/>
        </w:rPr>
        <w:t>Lecturer:</w:t>
      </w:r>
      <w:r>
        <w:rPr>
          <w:lang w:val="en-US"/>
        </w:rPr>
        <w:t xml:space="preserve"> </w:t>
      </w:r>
      <w:proofErr w:type="spellStart"/>
      <w:r>
        <w:rPr>
          <w:lang w:val="en-US"/>
        </w:rPr>
        <w:t>dr</w:t>
      </w:r>
      <w:proofErr w:type="spellEnd"/>
      <w:r>
        <w:rPr>
          <w:lang w:val="en-US"/>
        </w:rPr>
        <w:t xml:space="preserve"> </w:t>
      </w:r>
      <w:proofErr w:type="gramStart"/>
      <w:r>
        <w:rPr>
          <w:lang w:val="en-US"/>
        </w:rPr>
        <w:t>hab</w:t>
      </w:r>
      <w:proofErr w:type="gramEnd"/>
      <w:r>
        <w:rPr>
          <w:lang w:val="en-US"/>
        </w:rPr>
        <w:t xml:space="preserve">. </w:t>
      </w:r>
      <w:proofErr w:type="spellStart"/>
      <w:r>
        <w:rPr>
          <w:lang w:val="en-US"/>
        </w:rPr>
        <w:t>inż</w:t>
      </w:r>
      <w:proofErr w:type="spellEnd"/>
      <w:r>
        <w:rPr>
          <w:lang w:val="en-US"/>
        </w:rPr>
        <w:t xml:space="preserve">. Krzysztof </w:t>
      </w:r>
      <w:proofErr w:type="spellStart"/>
      <w:r>
        <w:rPr>
          <w:lang w:val="en-US"/>
        </w:rPr>
        <w:t>Mroczka</w:t>
      </w:r>
      <w:proofErr w:type="spellEnd"/>
      <w:r w:rsidRPr="00F4682B">
        <w:rPr>
          <w:lang w:val="en-US"/>
        </w:rPr>
        <w:t xml:space="preserve">, prof. PK </w:t>
      </w:r>
    </w:p>
    <w:p w:rsidR="00685A04" w:rsidRPr="00F4682B" w:rsidRDefault="00F4682B" w:rsidP="00181B3D">
      <w:pPr>
        <w:spacing w:after="0"/>
        <w:rPr>
          <w:lang w:val="en-US"/>
        </w:rPr>
      </w:pPr>
      <w:r w:rsidRPr="00181B3D">
        <w:rPr>
          <w:b/>
          <w:lang w:val="en-US"/>
        </w:rPr>
        <w:t>Contact person:</w:t>
      </w:r>
      <w:r>
        <w:rPr>
          <w:lang w:val="en-US"/>
        </w:rPr>
        <w:t xml:space="preserve"> e-mail: krzysztof.mroczka</w:t>
      </w:r>
      <w:r w:rsidRPr="00F4682B">
        <w:rPr>
          <w:lang w:val="en-US"/>
        </w:rPr>
        <w:t>@pk.edu.pl</w:t>
      </w:r>
    </w:p>
    <w:sectPr w:rsidR="00685A04" w:rsidRPr="00F4682B">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AEB" w:rsidRDefault="00735AEB" w:rsidP="00151D9D">
      <w:pPr>
        <w:spacing w:after="0" w:line="240" w:lineRule="auto"/>
      </w:pPr>
      <w:r>
        <w:separator/>
      </w:r>
    </w:p>
  </w:endnote>
  <w:endnote w:type="continuationSeparator" w:id="0">
    <w:p w:rsidR="00735AEB" w:rsidRDefault="00735AEB" w:rsidP="00151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AEB" w:rsidRDefault="00735AEB" w:rsidP="00151D9D">
      <w:pPr>
        <w:spacing w:after="0" w:line="240" w:lineRule="auto"/>
      </w:pPr>
      <w:r>
        <w:separator/>
      </w:r>
    </w:p>
  </w:footnote>
  <w:footnote w:type="continuationSeparator" w:id="0">
    <w:p w:rsidR="00735AEB" w:rsidRDefault="00735AEB" w:rsidP="00151D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5280" w:rsidRDefault="00775280">
    <w:pPr>
      <w:pStyle w:val="Nagwek"/>
    </w:pPr>
    <w:r w:rsidRPr="00775280">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E0129"/>
    <w:multiLevelType w:val="hybridMultilevel"/>
    <w:tmpl w:val="C1B6D8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82B"/>
    <w:rsid w:val="00130E49"/>
    <w:rsid w:val="00151D9D"/>
    <w:rsid w:val="00181B3D"/>
    <w:rsid w:val="00197158"/>
    <w:rsid w:val="003E1A20"/>
    <w:rsid w:val="005220F0"/>
    <w:rsid w:val="00560227"/>
    <w:rsid w:val="005C7A8A"/>
    <w:rsid w:val="00685A04"/>
    <w:rsid w:val="006F767A"/>
    <w:rsid w:val="00735AEB"/>
    <w:rsid w:val="007446C4"/>
    <w:rsid w:val="00766B6F"/>
    <w:rsid w:val="00775280"/>
    <w:rsid w:val="00936343"/>
    <w:rsid w:val="00967077"/>
    <w:rsid w:val="009E5F11"/>
    <w:rsid w:val="00D17AF3"/>
    <w:rsid w:val="00F4682B"/>
    <w:rsid w:val="00F95B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151D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151D9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51D9D"/>
  </w:style>
  <w:style w:type="paragraph" w:styleId="Stopka">
    <w:name w:val="footer"/>
    <w:basedOn w:val="Normalny"/>
    <w:link w:val="StopkaZnak"/>
    <w:uiPriority w:val="99"/>
    <w:unhideWhenUsed/>
    <w:rsid w:val="00151D9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51D9D"/>
  </w:style>
  <w:style w:type="paragraph" w:styleId="Tekstdymka">
    <w:name w:val="Balloon Text"/>
    <w:basedOn w:val="Normalny"/>
    <w:link w:val="TekstdymkaZnak"/>
    <w:uiPriority w:val="99"/>
    <w:semiHidden/>
    <w:unhideWhenUsed/>
    <w:rsid w:val="007752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5280"/>
    <w:rPr>
      <w:rFonts w:ascii="Tahoma" w:hAnsi="Tahoma" w:cs="Tahoma"/>
      <w:sz w:val="16"/>
      <w:szCs w:val="16"/>
    </w:rPr>
  </w:style>
  <w:style w:type="paragraph" w:styleId="Akapitzlist">
    <w:name w:val="List Paragraph"/>
    <w:basedOn w:val="Normalny"/>
    <w:uiPriority w:val="34"/>
    <w:qFormat/>
    <w:rsid w:val="005C7A8A"/>
    <w:pPr>
      <w:ind w:left="720"/>
      <w:contextualSpacing/>
    </w:pPr>
  </w:style>
  <w:style w:type="character" w:styleId="Hipercze">
    <w:name w:val="Hyperlink"/>
    <w:basedOn w:val="Domylnaczcionkaakapitu"/>
    <w:uiPriority w:val="99"/>
    <w:unhideWhenUsed/>
    <w:rsid w:val="005220F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151D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iPriority w:val="99"/>
    <w:unhideWhenUsed/>
    <w:rsid w:val="00151D9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51D9D"/>
  </w:style>
  <w:style w:type="paragraph" w:styleId="Stopka">
    <w:name w:val="footer"/>
    <w:basedOn w:val="Normalny"/>
    <w:link w:val="StopkaZnak"/>
    <w:uiPriority w:val="99"/>
    <w:unhideWhenUsed/>
    <w:rsid w:val="00151D9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51D9D"/>
  </w:style>
  <w:style w:type="paragraph" w:styleId="Tekstdymka">
    <w:name w:val="Balloon Text"/>
    <w:basedOn w:val="Normalny"/>
    <w:link w:val="TekstdymkaZnak"/>
    <w:uiPriority w:val="99"/>
    <w:semiHidden/>
    <w:unhideWhenUsed/>
    <w:rsid w:val="007752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5280"/>
    <w:rPr>
      <w:rFonts w:ascii="Tahoma" w:hAnsi="Tahoma" w:cs="Tahoma"/>
      <w:sz w:val="16"/>
      <w:szCs w:val="16"/>
    </w:rPr>
  </w:style>
  <w:style w:type="paragraph" w:styleId="Akapitzlist">
    <w:name w:val="List Paragraph"/>
    <w:basedOn w:val="Normalny"/>
    <w:uiPriority w:val="34"/>
    <w:qFormat/>
    <w:rsid w:val="005C7A8A"/>
    <w:pPr>
      <w:ind w:left="720"/>
      <w:contextualSpacing/>
    </w:pPr>
  </w:style>
  <w:style w:type="character" w:styleId="Hipercze">
    <w:name w:val="Hyperlink"/>
    <w:basedOn w:val="Domylnaczcionkaakapitu"/>
    <w:uiPriority w:val="99"/>
    <w:unhideWhenUsed/>
    <w:rsid w:val="005220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6F37E-C248-4940-A2ED-BBC6CA387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Pages>
  <Words>300</Words>
  <Characters>1806</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Użytkownik systemu Windows</cp:lastModifiedBy>
  <cp:revision>7</cp:revision>
  <dcterms:created xsi:type="dcterms:W3CDTF">2025-09-24T18:41:00Z</dcterms:created>
  <dcterms:modified xsi:type="dcterms:W3CDTF">2025-10-06T00:59:00Z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a5f4a3f5-c357-3b82-a989-ffc5b67a1c57</vt:lpwstr>
  </property>
  <property fmtid="{D5CDD505-2E9C-101B-9397-08002B2CF9AE}" pid="24" name="Mendeley Citation Style_1">
    <vt:lpwstr>http://www.zotero.org/styles/ieee</vt:lpwstr>
  </property>
</Properties>
</file>